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F9AE" w14:textId="7B2D4B23" w:rsidR="00FD1DE7" w:rsidRPr="00F90078" w:rsidRDefault="00FD1DE7" w:rsidP="00FD1DE7">
      <w:pPr>
        <w:spacing w:after="0"/>
        <w:ind w:firstLine="567"/>
        <w:jc w:val="center"/>
        <w:rPr>
          <w:b/>
          <w:bCs/>
          <w:lang w:val="uz-Cyrl-UZ"/>
        </w:rPr>
      </w:pPr>
      <w:r w:rsidRPr="00F90078">
        <w:rPr>
          <w:b/>
          <w:bCs/>
          <w:lang w:val="uz-Cyrl-UZ"/>
        </w:rPr>
        <w:t>Маъмурий суд</w:t>
      </w:r>
      <w:r w:rsidR="00F90078" w:rsidRPr="00F90078">
        <w:rPr>
          <w:b/>
          <w:bCs/>
          <w:lang w:val="uz-Cyrl-UZ"/>
        </w:rPr>
        <w:t xml:space="preserve"> </w:t>
      </w:r>
      <w:r w:rsidRPr="00F90078">
        <w:rPr>
          <w:b/>
          <w:bCs/>
          <w:lang w:val="uz-Cyrl-UZ"/>
        </w:rPr>
        <w:t>судья</w:t>
      </w:r>
      <w:r w:rsidR="00F90078" w:rsidRPr="00F90078">
        <w:rPr>
          <w:b/>
          <w:bCs/>
          <w:lang w:val="uz-Cyrl-UZ"/>
        </w:rPr>
        <w:t>с</w:t>
      </w:r>
      <w:r w:rsidRPr="00F90078">
        <w:rPr>
          <w:b/>
          <w:bCs/>
          <w:lang w:val="uz-Cyrl-UZ"/>
        </w:rPr>
        <w:t>и лавозимига илк бор тайинланадиган номзодлар учун</w:t>
      </w:r>
    </w:p>
    <w:p w14:paraId="080144AF" w14:textId="0C55CBF1" w:rsidR="00FD1DE7" w:rsidRPr="00F90078" w:rsidRDefault="00FD1DE7" w:rsidP="00FD1DE7">
      <w:pPr>
        <w:spacing w:after="0"/>
        <w:jc w:val="center"/>
        <w:rPr>
          <w:b/>
          <w:bCs/>
          <w:lang w:val="uz-Cyrl-UZ"/>
        </w:rPr>
      </w:pPr>
      <w:r w:rsidRPr="00F90078">
        <w:rPr>
          <w:b/>
          <w:bCs/>
          <w:lang w:val="uz-Cyrl-UZ"/>
        </w:rPr>
        <w:t>МАХСУС САВОЛЛАР</w:t>
      </w:r>
    </w:p>
    <w:p w14:paraId="527D8144" w14:textId="77777777" w:rsidR="00FD1DE7" w:rsidRPr="00D71E6D" w:rsidRDefault="00FD1DE7" w:rsidP="00FD1DE7">
      <w:pPr>
        <w:spacing w:after="0"/>
        <w:jc w:val="center"/>
        <w:rPr>
          <w:lang w:val="uz-Cyrl-UZ"/>
        </w:rPr>
      </w:pPr>
    </w:p>
    <w:p w14:paraId="0212FADE" w14:textId="33D4E7B1" w:rsidR="00FD1DE7" w:rsidRPr="00D71E6D" w:rsidRDefault="00FD1DE7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Сайлов комиссияларининг хатти-ҳаракатлари (қарорлари) юзасидан низолашиш тўғрисидаги ишларни кўришнинг ўзига хос хусусиятлари нималардан иборат?</w:t>
      </w:r>
    </w:p>
    <w:p w14:paraId="2D2ECB2D" w14:textId="7542DC2D" w:rsidR="00FD1DE7" w:rsidRPr="00D71E6D" w:rsidRDefault="00FD1DE7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Сайлов комиссияларининг хатти-ҳаракатлари (қарорлари) юзасидан низолашиш тўғрисидаги қандай ишлар маъмурий судга тааллуқли эмас? Мисоллар асосида ўз таҳлилингизни баён қилинг.</w:t>
      </w:r>
    </w:p>
    <w:p w14:paraId="77353D7C" w14:textId="6FC6EA80" w:rsidR="00FD1DE7" w:rsidRPr="00D71E6D" w:rsidRDefault="00FD1DE7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Маъмурий ҳужжат (маъмурий акт) нима ва унинг ўзига хос белгилари нимадан иборат? Қонунчилик асосида ўз таҳлилингизни баён қилинг</w:t>
      </w:r>
    </w:p>
    <w:p w14:paraId="5084C178" w14:textId="546456A1" w:rsidR="00FD1DE7" w:rsidRPr="00D71E6D" w:rsidRDefault="00FD1DE7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Эксперт. Унинг ҳуқуқ ва мажбуриятларини санаб ўтинг.</w:t>
      </w:r>
    </w:p>
    <w:p w14:paraId="0FFF0984" w14:textId="4DEE9203" w:rsidR="00FD1DE7" w:rsidRPr="00D71E6D" w:rsidRDefault="00FD1DE7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Суд топшириқлари тушунчаси ва уларни бажариш тартибини тушунтиринг.</w:t>
      </w:r>
    </w:p>
    <w:p w14:paraId="461CB62A" w14:textId="285C3AA7" w:rsidR="00FD1DE7" w:rsidRPr="00D71E6D" w:rsidRDefault="00FD1DE7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Дастлабки ҳимоя чораларини бекор қилиш асосларини ёритинг.</w:t>
      </w:r>
    </w:p>
    <w:p w14:paraId="56853F59" w14:textId="1CE31021" w:rsidR="00FD1DE7" w:rsidRPr="00D71E6D" w:rsidRDefault="00FD1DE7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Суднинг иш юритишни тўхтатиб туриш мажбуриятини тушунтиринг.</w:t>
      </w:r>
    </w:p>
    <w:p w14:paraId="50DC2E38" w14:textId="5E4F2248" w:rsidR="00FD1DE7" w:rsidRPr="00D71E6D" w:rsidRDefault="00FD1DE7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Маъмурий суд ишларини юритиш принципларини тушунтиринг.</w:t>
      </w:r>
    </w:p>
    <w:p w14:paraId="29E601F9" w14:textId="1BCB38CF" w:rsidR="00FD1DE7" w:rsidRPr="00D71E6D" w:rsidRDefault="00FD1DE7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Маъмурий суд ишларини юритиш тўғрисидаги кодексга мувофиқ иш юритишни тугатиш асосларини тушунтиринг.</w:t>
      </w:r>
    </w:p>
    <w:p w14:paraId="77E668F2" w14:textId="5A9EDE83" w:rsidR="00FD1DE7" w:rsidRPr="00D71E6D" w:rsidRDefault="00FD1DE7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Суд томонидан маъмурий ихтиёрийлик (дискрецион ваколат)ни қўллаш қонунийлигини текшириш чегарасини баён қилинг.</w:t>
      </w:r>
    </w:p>
    <w:p w14:paraId="5D5514A8" w14:textId="17EC2D9F" w:rsidR="00FD1DE7" w:rsidRPr="00D71E6D" w:rsidRDefault="00FD1DE7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Маъмурий-ҳуқуқий муносабатлардан юзага келадиган низоларга доир ишларни кўриш маъмурий судлардан ташқари қандай тоифадаги ишлар доирасида иқтисодий судларга тааллуқли бўлиши мумкин?</w:t>
      </w:r>
    </w:p>
    <w:p w14:paraId="24065DE7" w14:textId="440BE8BB" w:rsidR="00FD1DE7" w:rsidRPr="00D71E6D" w:rsidRDefault="00FD1DE7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Маъмурий суд иш юритувида судга мурожаат қилиш юзасидан ўрнатилган муддатларни баён қилинг. Муддат ўтгандан кейин келтирилган аризалар юзасидан иш юритишни таҳлил қилинг.</w:t>
      </w:r>
    </w:p>
    <w:p w14:paraId="234D3DD6" w14:textId="6CDACB83" w:rsidR="00FD1DE7" w:rsidRPr="00D71E6D" w:rsidRDefault="00FD1DE7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Маъмурий суд иш юритувида судга мурожаат қилиш юзасидан ўрнатилган муддат ўтгандан кейин келтирилган аризалар юзасидан иш юритишни таҳлил қилинг.</w:t>
      </w:r>
      <w:r w:rsidRPr="00D71E6D">
        <w:rPr>
          <w:lang w:val="uz-Cyrl-UZ"/>
        </w:rPr>
        <w:tab/>
      </w:r>
    </w:p>
    <w:p w14:paraId="654A0931" w14:textId="0BB3E687" w:rsidR="00FD1DE7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“Маъмурий тартиб-таомиллар тўғрисида”ги Ўзбекистон Республикаси Қонунининг қўлланиш соҳаси</w:t>
      </w:r>
      <w:r w:rsidR="00FD1DE7" w:rsidRPr="00D71E6D">
        <w:rPr>
          <w:lang w:val="uz-Cyrl-UZ"/>
        </w:rPr>
        <w:tab/>
      </w:r>
    </w:p>
    <w:p w14:paraId="5A24F0BD" w14:textId="3A086C4A" w:rsidR="00FD1DE7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Маъмурий тартиб-таомилларнинг асосий принциплари</w:t>
      </w:r>
      <w:r w:rsidR="00FD1DE7" w:rsidRPr="00D71E6D">
        <w:rPr>
          <w:lang w:val="uz-Cyrl-UZ"/>
        </w:rPr>
        <w:t>.</w:t>
      </w:r>
    </w:p>
    <w:p w14:paraId="47F2B643" w14:textId="7AD121D5" w:rsidR="00FD1DE7" w:rsidRPr="00D71E6D" w:rsidRDefault="00FD1DE7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Маъмурий суд ишларини юритиш тўғрисидаги кодексга мувофиқ ишларнинг якка тартибда ва ҳайъатда кўрилишини тушунтиринг.</w:t>
      </w:r>
    </w:p>
    <w:p w14:paraId="4546FEF5" w14:textId="4C4E81AA" w:rsidR="00FD1DE7" w:rsidRPr="00D71E6D" w:rsidRDefault="00FD1DE7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Маъмурий суд ишларини юритиш тўғрисидаги кодексга мувофиқ судьяни рад қилиш асосларини тушунтиринг.</w:t>
      </w:r>
    </w:p>
    <w:p w14:paraId="4FAFD5F1" w14:textId="24BEF1C9" w:rsidR="00FD1DE7" w:rsidRPr="00D71E6D" w:rsidRDefault="00FD1DE7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lastRenderedPageBreak/>
        <w:t>Қўшимча ва такрорий экспертизалар ўтказиш асослари ва тартибини тушунтириб беринг.</w:t>
      </w:r>
    </w:p>
    <w:p w14:paraId="27AF6FB2" w14:textId="4F7DB614" w:rsidR="00FD1DE7" w:rsidRPr="00D71E6D" w:rsidRDefault="00FD1DE7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Прокурорни, экспертни, мутахассисни, таржимонни ва суд мажлиси котибини рад қилиш асосларини тушунтиринг.</w:t>
      </w:r>
    </w:p>
    <w:p w14:paraId="105CBDC8" w14:textId="2EFA32DB" w:rsidR="00FD1DE7" w:rsidRPr="00D71E6D" w:rsidRDefault="00FD1DE7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Мутахассис, унинг ҳуқуқ ва мажбуриятларини ёритинг.</w:t>
      </w:r>
    </w:p>
    <w:p w14:paraId="50E96B63" w14:textId="6396E5C9" w:rsidR="00FD1DE7" w:rsidRPr="00D71E6D" w:rsidRDefault="00FD1DE7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Судда вакиллар орқали иш юритиш (Қонуний вакиллик, шартнома бўйича (ихтиёрий) вакиллик)ни изоҳланг.</w:t>
      </w:r>
    </w:p>
    <w:p w14:paraId="25C9849E" w14:textId="16E10ADD" w:rsidR="00FD1DE7" w:rsidRPr="00D71E6D" w:rsidRDefault="00FD1DE7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Судда вакил бўла олмайдиган шахслар санаб беринг.</w:t>
      </w:r>
      <w:r w:rsidRPr="00D71E6D">
        <w:rPr>
          <w:lang w:val="uz-Cyrl-UZ"/>
        </w:rPr>
        <w:tab/>
      </w:r>
    </w:p>
    <w:p w14:paraId="3EF15819" w14:textId="02A3DE61" w:rsidR="00FD1DE7" w:rsidRPr="00D71E6D" w:rsidRDefault="00FD1DE7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Далиллар тушунчаси ва уларнинг турларини тушунтиринг.</w:t>
      </w:r>
    </w:p>
    <w:p w14:paraId="4BCD817C" w14:textId="046DC825" w:rsidR="00FD1DE7" w:rsidRPr="00D71E6D" w:rsidRDefault="00FD1DE7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Экспертиза тушунчаси, турлари ва уни ўтказиш тартибини ёритиб беринг.</w:t>
      </w:r>
    </w:p>
    <w:p w14:paraId="25ED5A0D" w14:textId="5593E505" w:rsidR="00FD1DE7" w:rsidRPr="00D71E6D" w:rsidRDefault="00FD1DE7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Дастлабки ҳимоя чораларини кўриш тўғрисидаги аризани кўриб чиқиш тартибини тушунтириб беринг.</w:t>
      </w:r>
    </w:p>
    <w:p w14:paraId="1DA45CB2" w14:textId="6813272A" w:rsidR="00FD1DE7" w:rsidRPr="00D71E6D" w:rsidRDefault="00FD1DE7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Суднинг иш юритишни тўхтатиб туриш ҳуқуқи ва муддатларини санаб беринг.</w:t>
      </w:r>
    </w:p>
    <w:p w14:paraId="29A3759B" w14:textId="7EE388C8" w:rsidR="00FD1DE7" w:rsidRPr="00D71E6D" w:rsidRDefault="00FD1DE7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Аризани (шикоятни) кўрмасдан қолдириш асосларини санаб ўтинг.</w:t>
      </w:r>
    </w:p>
    <w:p w14:paraId="1689455C" w14:textId="3981D6AD" w:rsidR="00FD1DE7" w:rsidRPr="00D71E6D" w:rsidRDefault="00FD1DE7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Аризани (шикоятни) кўрмасдан қолдириш тартибини изоҳланг.</w:t>
      </w:r>
    </w:p>
    <w:p w14:paraId="2B3698C4" w14:textId="060489C5" w:rsidR="00FD1DE7" w:rsidRPr="00D71E6D" w:rsidRDefault="00FD1DE7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Иш юритишни тугатиш асосларини санаб беринг.</w:t>
      </w:r>
    </w:p>
    <w:p w14:paraId="2E336BB1" w14:textId="41877E49" w:rsidR="00FD1DE7" w:rsidRPr="00D71E6D" w:rsidRDefault="00FD1DE7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Иш юритишни тугатиш тартиби ва оқибатларини тушунтиринг.</w:t>
      </w:r>
    </w:p>
    <w:p w14:paraId="09C3A405" w14:textId="77777777" w:rsidR="00FD1DE7" w:rsidRPr="00D71E6D" w:rsidRDefault="00FD1DE7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Аризани (шикоятни) иш юритишга қабул қилиш тўғрисидаги масалани ҳал этиш тартиби ва муддатларини тушунтиринг.</w:t>
      </w:r>
      <w:r w:rsidRPr="00D71E6D">
        <w:rPr>
          <w:lang w:val="uz-Cyrl-UZ"/>
        </w:rPr>
        <w:tab/>
      </w:r>
    </w:p>
    <w:p w14:paraId="3178045F" w14:textId="725C0534" w:rsidR="00FD1DE7" w:rsidRPr="00D71E6D" w:rsidRDefault="00FD1DE7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Судьянинг ишни суд муҳокамасига тайёрлаш бўйича ҳаракатларини санаб беринг.</w:t>
      </w:r>
    </w:p>
    <w:p w14:paraId="644C7EF6" w14:textId="3B70DD06" w:rsidR="00FD1DE7" w:rsidRPr="00D71E6D" w:rsidRDefault="00FD1DE7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Суднинг ҳал қилув қарорини ёритиб беринг. Ҳал қилув қарорини қабул қилиш чоғида ҳал этиладиган масалаларни санаб беринг.</w:t>
      </w:r>
    </w:p>
    <w:p w14:paraId="65AF8406" w14:textId="38637223" w:rsidR="00FD1DE7" w:rsidRPr="00D71E6D" w:rsidRDefault="00FD1DE7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Ҳал қилув қарори қабул қилинганидан кейин суднинг ҳаракатларини ёритинг.</w:t>
      </w:r>
    </w:p>
    <w:p w14:paraId="1968C029" w14:textId="34A60955" w:rsidR="00FD1DE7" w:rsidRPr="00D71E6D" w:rsidRDefault="00FD1DE7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Қўшимча ҳал қилув қарорини тушунтиринг.</w:t>
      </w:r>
    </w:p>
    <w:p w14:paraId="62A0A089" w14:textId="2785FEE5" w:rsidR="00FD1DE7" w:rsidRPr="00D71E6D" w:rsidRDefault="00FD1DE7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Ҳал қилув қарорининг қонуний кучга киришини тушунтириб беринг. Ҳал қилув қарорини ижрога қаратиш ҳолатини изоҳланг.</w:t>
      </w:r>
    </w:p>
    <w:p w14:paraId="473B9816" w14:textId="135BAA59" w:rsidR="00FD1DE7" w:rsidRPr="00D71E6D" w:rsidRDefault="00FD1DE7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Суд ажрими ва унинг мазмуни очиб беринг. Ажрим устидан шикоят қилиш (протест келтириш) тартиби ва муддатларини тушунтиринг.</w:t>
      </w:r>
    </w:p>
    <w:p w14:paraId="5446688C" w14:textId="4B5624E4" w:rsidR="00FD1DE7" w:rsidRPr="00D71E6D" w:rsidRDefault="00FD1DE7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Хусусий ажрим мазмун моҳиятини изоҳланг.</w:t>
      </w:r>
    </w:p>
    <w:p w14:paraId="2C25938F" w14:textId="0BE8FD28" w:rsidR="00FD1DE7" w:rsidRPr="00D71E6D" w:rsidRDefault="00FD1DE7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Суд баённомаси. Суд баённомасини юритиш тартибини ёритиб беринг.</w:t>
      </w:r>
    </w:p>
    <w:p w14:paraId="389AA07A" w14:textId="13689DFB" w:rsidR="00FD1DE7" w:rsidRPr="00D71E6D" w:rsidRDefault="00FD1DE7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Маъмурий органларнинг ва фуқаролар ўзини ўзи бошқариш органларининг, улар мансабдор шахсларининг қарорлари, ҳаракатлари (ҳаракатсизлиги) устидан шикоят қилиш тўғрисидаги ишларни кўриб чиқиш тартибини изоҳлаб беринг.</w:t>
      </w:r>
    </w:p>
    <w:p w14:paraId="1F0B45C2" w14:textId="73FDF956" w:rsidR="00FD1DE7" w:rsidRPr="00D71E6D" w:rsidRDefault="00FD1DE7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lastRenderedPageBreak/>
        <w:t>Йўқолган суд ишини юритишни тиклаш.  Йўқолган суд ишини юритишни тиклашнинг умумий қоидаларини изоҳланг.</w:t>
      </w:r>
    </w:p>
    <w:p w14:paraId="0E7FEA5D" w14:textId="26B51237" w:rsidR="00FD1DE7" w:rsidRPr="00D71E6D" w:rsidRDefault="00FD1DE7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Ишда иштирок этувчи шахслар ҳамда уларнинг ҳуқуқ ва мажбуриятларини ёритиб беринг.</w:t>
      </w:r>
    </w:p>
    <w:p w14:paraId="5C4E9ED1" w14:textId="51C0AA1F" w:rsidR="00FD1DE7" w:rsidRPr="00D71E6D" w:rsidRDefault="00FD1DE7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Ишни бир маъмурий суддан бошқасига ўтказиш тартибини изоҳланг.</w:t>
      </w:r>
    </w:p>
    <w:p w14:paraId="4F2F9822" w14:textId="6E3967C7" w:rsidR="00FD1DE7" w:rsidRPr="00D71E6D" w:rsidRDefault="00FD1DE7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Биринчи инстанция судининг ҳал қилув қарорини ўзгартириш ёки бекор қилиш асосларини изоҳланг.</w:t>
      </w:r>
    </w:p>
    <w:p w14:paraId="67E51E7E" w14:textId="53DBDC8D" w:rsidR="00FD1DE7" w:rsidRPr="00D71E6D" w:rsidRDefault="00FD1DE7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Қонуний кучга кирган суд ҳужжатларини янги очилган ҳолатлар бўйича қайта кўриш юзасидан иш юритиш асослари, муддатлари ва тартибини тушунтириб беринг.</w:t>
      </w:r>
    </w:p>
    <w:p w14:paraId="526E6675" w14:textId="77777777" w:rsidR="00FD1DE7" w:rsidRPr="00D71E6D" w:rsidRDefault="00FD1DE7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Маъмурий суд ишларини юритишда дастлабки ҳимоя чораларини кўриш асосларини сананг.</w:t>
      </w:r>
      <w:r w:rsidRPr="00D71E6D">
        <w:rPr>
          <w:lang w:val="uz-Cyrl-UZ"/>
        </w:rPr>
        <w:tab/>
      </w:r>
    </w:p>
    <w:p w14:paraId="705D69AC" w14:textId="25DB8E4F" w:rsidR="00FD1DE7" w:rsidRPr="00D71E6D" w:rsidRDefault="00FD1DE7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Маъмурий суд ишларини юритишда дастлабки ҳимоя чораларини санаб ўтинг.</w:t>
      </w:r>
    </w:p>
    <w:p w14:paraId="4AABDD26" w14:textId="72EF22F2" w:rsidR="00FD1DE7" w:rsidRPr="00D71E6D" w:rsidRDefault="00FD1DE7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Ишни бир маъмурий суддан бошқасига ўтказиш тартибини изоҳланг</w:t>
      </w:r>
    </w:p>
    <w:p w14:paraId="3E4FE9C6" w14:textId="63253921" w:rsidR="00FD1DE7" w:rsidRPr="00D71E6D" w:rsidRDefault="00FD1DE7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Маъмурий процессуал муомала лаёқатини тушунтиринг.</w:t>
      </w:r>
    </w:p>
    <w:p w14:paraId="78DED5CF" w14:textId="07F661C8" w:rsidR="00FD1DE7" w:rsidRPr="00D71E6D" w:rsidRDefault="00FD1DE7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Низонинг предметига нисбатан мустақил талаблар билан арз қилувчи ва арз қилмайдиган учинчи шахсларни ёритиб беринг</w:t>
      </w:r>
    </w:p>
    <w:p w14:paraId="4A1975EE" w14:textId="77777777" w:rsidR="00D71E6D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Маъмурий судларда маъмурий ишларнинг якка тартибда ва ҳайъатда кўрилиши тартиби ҳамда судда масалаларни суд томонидан ҳайъат таркибида ҳал қилиш тартиби</w:t>
      </w:r>
    </w:p>
    <w:p w14:paraId="4DCE091F" w14:textId="77777777" w:rsidR="00D71E6D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Ишни кўришда судьянинг такрор иштирок этишига йўл қўйилмаслиги тартиби</w:t>
      </w:r>
    </w:p>
    <w:p w14:paraId="7440C60C" w14:textId="77777777" w:rsidR="00D71E6D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Маъмурий суд ишларини юритиш вазифаларини айтиб беринг</w:t>
      </w:r>
    </w:p>
    <w:p w14:paraId="73FAA7C0" w14:textId="77777777" w:rsidR="00D71E6D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Маъмурий суд ишларини юритиш тўғрисидаги кодекснинг амал қилиш соҳасини айтиб беринг</w:t>
      </w:r>
    </w:p>
    <w:p w14:paraId="72027871" w14:textId="77777777" w:rsidR="00D71E6D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Маъмурий судга мурожаат қилиш ҳуқуқи ва шакли ҳақида гапириб беринг</w:t>
      </w:r>
    </w:p>
    <w:p w14:paraId="63D38574" w14:textId="77777777" w:rsidR="00D71E6D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Маъмурий суд ишларини юритиш тўғрисидаги кодекс бўйича маъмурий иш тушунчаси</w:t>
      </w:r>
    </w:p>
    <w:p w14:paraId="44B39D77" w14:textId="77777777" w:rsidR="00D71E6D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Маъмурий судьялар томонидан қабул қилинадиган суд ҳужжатлари ҳақида гапириб беринг</w:t>
      </w:r>
    </w:p>
    <w:p w14:paraId="39ACAE68" w14:textId="77777777" w:rsidR="00D71E6D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Маъмурий суд ишларини юритиш принципларини айтиб беринг</w:t>
      </w:r>
    </w:p>
    <w:p w14:paraId="30AB8CE5" w14:textId="77777777" w:rsidR="00D71E6D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Ҳал қилув қарорини ўзгартириш ёки бекор қилиш учун асослар</w:t>
      </w:r>
    </w:p>
    <w:p w14:paraId="4049011D" w14:textId="77777777" w:rsidR="00D71E6D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Судьяни ва маъмурий суд ишларини юритишнинг бошқа иштирокчиларини рад қилиш асослари ва тартиби</w:t>
      </w:r>
    </w:p>
    <w:p w14:paraId="4BBC79CB" w14:textId="77777777" w:rsidR="00D71E6D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Маъмурий ишларнинг судга тааллуқлилиги ва судловга тегишлилиги ҳақида гапириб беринг</w:t>
      </w:r>
    </w:p>
    <w:p w14:paraId="18994CCC" w14:textId="77777777" w:rsidR="00D71E6D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lastRenderedPageBreak/>
        <w:t>Маъмурий процессуал ҳуқуқ лаёқати ва муомала лаёқатини тушунтириб беринг</w:t>
      </w:r>
    </w:p>
    <w:p w14:paraId="4C23DEBD" w14:textId="77777777" w:rsidR="00D71E6D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Маъмурий суд ишларини юритиш ишида иштирок этувчи шахслар, тарафлар тушунчаси</w:t>
      </w:r>
    </w:p>
    <w:p w14:paraId="1724CE15" w14:textId="77777777" w:rsidR="00D71E6D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Ишга дахлдор бўлмаган жавобгарни алмаштириш тартиби, процессуал ҳуқуқий ворислик тушунчаси</w:t>
      </w:r>
    </w:p>
    <w:p w14:paraId="7A02B1CD" w14:textId="77777777" w:rsidR="00D71E6D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Низонинг предметига нисбатан мустақил талаблар билан арз қилувчи ва арз қилмайдиган учинчи шахслар тушунчаси</w:t>
      </w:r>
    </w:p>
    <w:p w14:paraId="546BEBD3" w14:textId="77777777" w:rsidR="00D71E6D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Одил судловни амалга оширишга кўмаклашувчи шахслар ҳақида гапириб беринг</w:t>
      </w:r>
    </w:p>
    <w:p w14:paraId="4B42DC49" w14:textId="77777777" w:rsidR="00D71E6D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Маъмурий суд ишларини юритиш ишларида судда вакиллик қилиш тушунчаси, турлари ва асослари, судда вакил бўла олмайдиган шахслар доираси</w:t>
      </w:r>
    </w:p>
    <w:p w14:paraId="5F09C62B" w14:textId="77777777" w:rsidR="00D71E6D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Маъмурий суд ишларини юритиш ишларида далиллар тушунчаси ва уларнинг турлари, исботлаш мажбурияти, исботлашдан озод қилиш асослари</w:t>
      </w:r>
    </w:p>
    <w:p w14:paraId="15043DCF" w14:textId="77777777" w:rsidR="00D71E6D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Маъмурий суд ишларини юритиш ишларида экспертиза тушунчаси, комиссиявий экспертиза ва комплекс экспертиза ҳақида гапириб беринг</w:t>
      </w:r>
    </w:p>
    <w:p w14:paraId="5EC3EE09" w14:textId="77777777" w:rsidR="00D71E6D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Маъмурий суд ишларини юритишда дастлабки ҳимоя чоралари ва уни кўриш асослари</w:t>
      </w:r>
    </w:p>
    <w:p w14:paraId="1D8FC62F" w14:textId="77777777" w:rsidR="00D71E6D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Иш юритишни тўхтатиб туриш мажбурияти ва ҳуқуқи ҳақида гапириб беринг</w:t>
      </w:r>
    </w:p>
    <w:p w14:paraId="2FB2B6AB" w14:textId="77777777" w:rsidR="00D71E6D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Аризани (шикоятни) кўрмасдан қолдириш асослари, тартиби ва унинг оқибатлари ҳақида гапириб беринг</w:t>
      </w:r>
    </w:p>
    <w:p w14:paraId="76167D6F" w14:textId="77777777" w:rsidR="00D71E6D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Иш юритишни тугатиш асослари, тартиби ва оқибатлари ҳақида гапириб беринг</w:t>
      </w:r>
    </w:p>
    <w:p w14:paraId="57D6F7D2" w14:textId="77777777" w:rsidR="00D71E6D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Суд харажатлари тушунчаси, давлат божини қайтариш тартиби ва суд чиқимлари ҳақида гапириб беринг</w:t>
      </w:r>
    </w:p>
    <w:p w14:paraId="6CEE0DBA" w14:textId="77777777" w:rsidR="00D71E6D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Суд жарималари солиш ва уни кўриб чиқиш тартиби</w:t>
      </w:r>
    </w:p>
    <w:p w14:paraId="03917BA1" w14:textId="77777777" w:rsidR="00D71E6D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Суд хабарномалари ва чақирувларини юбориш тартиби</w:t>
      </w:r>
    </w:p>
    <w:p w14:paraId="7F40880E" w14:textId="77777777" w:rsidR="00D71E6D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Биринчи инстанция судида иш қўзғатиш асослари, судга бериладиган аризанинг (шикоятнинг) шакли ва мазмуни</w:t>
      </w:r>
    </w:p>
    <w:p w14:paraId="69B0869B" w14:textId="77777777" w:rsidR="00D71E6D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Аризани (шикоятни) иш юритишга қабул қилиш тўғрисидаги масалани ҳал этиш тартиби ва муддатлари</w:t>
      </w:r>
    </w:p>
    <w:p w14:paraId="3428DC86" w14:textId="77777777" w:rsidR="00D71E6D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Аризани (шикоятни) иш юритишга қабул қилишни рад этиш асослари ва аризани (шикоятни) қайтариш тартиби</w:t>
      </w:r>
    </w:p>
    <w:p w14:paraId="1EA0CFF5" w14:textId="77777777" w:rsidR="00D71E6D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Ишни суд муҳокамасига тайёрлаш тартиби ҳақида гапириб беринг</w:t>
      </w:r>
    </w:p>
    <w:p w14:paraId="1A56A43A" w14:textId="77777777" w:rsidR="00D71E6D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Суд муҳокамаси муддатлари ҳақида гапириб беринг</w:t>
      </w:r>
    </w:p>
    <w:p w14:paraId="08E6FDB8" w14:textId="77777777" w:rsidR="00D71E6D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lastRenderedPageBreak/>
        <w:t>Маъмурий суд ишларини юритишда суд мажлисини ўтказиш тартиби</w:t>
      </w:r>
    </w:p>
    <w:p w14:paraId="20A03B9C" w14:textId="77777777" w:rsidR="00D71E6D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Маъмурий суд ишларини юритишда суд музокараси тартиби ҳақида гапириб беринг</w:t>
      </w:r>
    </w:p>
    <w:p w14:paraId="3E1B9940" w14:textId="77777777" w:rsidR="00D71E6D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Ҳал қилув қарорини қабул қилишнинг умумий қоидалари</w:t>
      </w:r>
    </w:p>
    <w:p w14:paraId="43D31453" w14:textId="77777777" w:rsidR="00D71E6D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Ҳал қилув қарори қабул қилинганидан кейин суднинг ҳаракатлари, қўшимча ҳал қилув қарори қабул қилиш асослари</w:t>
      </w:r>
    </w:p>
    <w:p w14:paraId="13BF9975" w14:textId="77777777" w:rsidR="00D71E6D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Ҳал қилув қарорининг қонуний кучга кириши ва уни ижрога қаратиш тартиби</w:t>
      </w:r>
    </w:p>
    <w:p w14:paraId="386EE729" w14:textId="77777777" w:rsidR="00D71E6D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Суд ажрими мазмуни, ажрим устидан шикоят қилиш (протест келтириш) тартиби ва муддатлари</w:t>
      </w:r>
    </w:p>
    <w:p w14:paraId="11A6D894" w14:textId="77777777" w:rsidR="00D71E6D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Маъмурий суд ишларини юритишда хусусий ажрим чиқариш асослари</w:t>
      </w:r>
    </w:p>
    <w:p w14:paraId="48CF6096" w14:textId="77777777" w:rsidR="00D71E6D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Маъмурий суд ишларини юритишда суд баённомаси, унинг мазмуни, баённома юзасидан фикр-мулоҳазалар билдириш тартиби</w:t>
      </w:r>
    </w:p>
    <w:p w14:paraId="56B92485" w14:textId="77777777" w:rsidR="00D71E6D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Идоравий норматив-ҳуқуқий ҳужжатни ҳақиқий эмас деб топиш тўғрисидаги ишлар бўйича иш юритиш тартиби</w:t>
      </w:r>
    </w:p>
    <w:p w14:paraId="17BAEDD7" w14:textId="77777777" w:rsidR="00D71E6D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Маъмурий органларнинг ва фуқаролар ўзини ўзи бошқариш органларининг, улар мансабдор шахсларининг қарорлари, ҳаракатлари (ҳаракатсизлиги) устидан шикоят қилиш тўғрисидаги ишларни юритиш асослари</w:t>
      </w:r>
    </w:p>
    <w:p w14:paraId="79431DAE" w14:textId="77777777" w:rsidR="00D71E6D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Муайян яшаш жойига эга бўлмаган шахсни реабилитация марказига жойлаштириш тўғрисида иш юритиш асослари</w:t>
      </w:r>
    </w:p>
    <w:p w14:paraId="1ED68E7B" w14:textId="77777777" w:rsidR="00D71E6D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Йўқолган суд ишини юритишни тиклашнинг умумий қоидалари</w:t>
      </w:r>
    </w:p>
    <w:p w14:paraId="2824B850" w14:textId="77777777" w:rsidR="00D71E6D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Апелляция инстанцияси судида иш юритиш асослари</w:t>
      </w:r>
    </w:p>
    <w:p w14:paraId="23BF8E4F" w14:textId="77777777" w:rsidR="00D71E6D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Биринчи инстанция судининг ажрими устидан апелляция шикояти (протести)ни кўриш тартиби</w:t>
      </w:r>
    </w:p>
    <w:p w14:paraId="06C33DDA" w14:textId="77777777" w:rsidR="00D71E6D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Кассация инстанцияси судида иш юритиш тартиби</w:t>
      </w:r>
    </w:p>
    <w:p w14:paraId="0B287CCF" w14:textId="77777777" w:rsidR="00D71E6D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Биринчи инстанция судининг ажрими, қарори устидан берилган кассация шикояти (протести)ни кўриш тартиби</w:t>
      </w:r>
    </w:p>
    <w:p w14:paraId="2B48D5E9" w14:textId="77777777" w:rsidR="00D71E6D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“Маъмурий тартиб-таомиллар тўғрисида”ги Қонун мазмун ва моҳияти</w:t>
      </w:r>
    </w:p>
    <w:p w14:paraId="244314C7" w14:textId="77777777" w:rsidR="00D71E6D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Қонуний кучга кирган суд ҳужжатларини янги очилган ҳолатлар бўйича қайта кўриш юзасидан иш юритиш асослари</w:t>
      </w:r>
    </w:p>
    <w:p w14:paraId="0D370368" w14:textId="389E2111" w:rsidR="00FD1DE7" w:rsidRPr="00D71E6D" w:rsidRDefault="00D71E6D" w:rsidP="00D76D7F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D71E6D">
        <w:rPr>
          <w:lang w:val="uz-Cyrl-UZ"/>
        </w:rPr>
        <w:t>Суд ҳужжатларини ижро этиш тартиби</w:t>
      </w:r>
    </w:p>
    <w:sectPr w:rsidR="00FD1DE7" w:rsidRPr="00D71E6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3A8D"/>
    <w:multiLevelType w:val="hybridMultilevel"/>
    <w:tmpl w:val="1D76AD22"/>
    <w:lvl w:ilvl="0" w:tplc="6018FD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255DC"/>
    <w:multiLevelType w:val="hybridMultilevel"/>
    <w:tmpl w:val="1D76AD22"/>
    <w:lvl w:ilvl="0" w:tplc="6018FD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80BF5"/>
    <w:multiLevelType w:val="hybridMultilevel"/>
    <w:tmpl w:val="1D76AD22"/>
    <w:lvl w:ilvl="0" w:tplc="6018FD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C2C8D"/>
    <w:multiLevelType w:val="hybridMultilevel"/>
    <w:tmpl w:val="7F9AC4FE"/>
    <w:lvl w:ilvl="0" w:tplc="3F92326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C0855"/>
    <w:multiLevelType w:val="hybridMultilevel"/>
    <w:tmpl w:val="1D76AD22"/>
    <w:lvl w:ilvl="0" w:tplc="6018FD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11"/>
    <w:rsid w:val="000365AC"/>
    <w:rsid w:val="001B3633"/>
    <w:rsid w:val="0027499B"/>
    <w:rsid w:val="002B2129"/>
    <w:rsid w:val="002E1B67"/>
    <w:rsid w:val="002E2E25"/>
    <w:rsid w:val="00313C02"/>
    <w:rsid w:val="00446E8B"/>
    <w:rsid w:val="00860444"/>
    <w:rsid w:val="009B676C"/>
    <w:rsid w:val="00C04FCC"/>
    <w:rsid w:val="00C36811"/>
    <w:rsid w:val="00D71E6D"/>
    <w:rsid w:val="00D76D7F"/>
    <w:rsid w:val="00F90078"/>
    <w:rsid w:val="00FD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9D0E"/>
  <w15:chartTrackingRefBased/>
  <w15:docId w15:val="{60E90326-830B-4AE2-9C5F-7AA131FA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Hurshid Sadikov</dc:creator>
  <cp:keywords/>
  <dc:description/>
  <cp:lastModifiedBy>Хуршид Садиков</cp:lastModifiedBy>
  <cp:revision>13</cp:revision>
  <dcterms:created xsi:type="dcterms:W3CDTF">2021-08-10T09:55:00Z</dcterms:created>
  <dcterms:modified xsi:type="dcterms:W3CDTF">2023-09-14T13:02:00Z</dcterms:modified>
</cp:coreProperties>
</file>